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55E65" w:rsidRPr="00255E65" w:rsidRDefault="00255E65" w:rsidP="00255E65">
      <w:pPr>
        <w:pStyle w:val="a3"/>
        <w:spacing w:after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1</w:t>
      </w:r>
      <w:r w:rsidRPr="00255E65">
        <w:rPr>
          <w:noProof/>
          <w:sz w:val="28"/>
          <w:szCs w:val="28"/>
          <w:lang w:val="kk-KZ"/>
        </w:rPr>
        <w:t>. Толқын ұзындығы 0,6 мкм жарық әдетте ені 0,1 мм саңылауға түседі. Екінші максимумға сәйкес бұрыштың синусы мынаған тең:</w:t>
      </w:r>
    </w:p>
    <w:p w:rsidR="00255E65" w:rsidRPr="00255E65" w:rsidRDefault="00255E65" w:rsidP="00255E65">
      <w:pPr>
        <w:pStyle w:val="a3"/>
        <w:spacing w:after="0"/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pStyle w:val="a3"/>
        <w:numPr>
          <w:ilvl w:val="0"/>
          <w:numId w:val="4"/>
        </w:numPr>
        <w:spacing w:after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0,032</w:t>
      </w:r>
    </w:p>
    <w:p w:rsidR="00255E65" w:rsidRPr="00255E65" w:rsidRDefault="00255E65" w:rsidP="00255E65">
      <w:pPr>
        <w:pStyle w:val="a3"/>
        <w:spacing w:after="0"/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pStyle w:val="a3"/>
        <w:numPr>
          <w:ilvl w:val="0"/>
          <w:numId w:val="4"/>
        </w:numPr>
        <w:spacing w:after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0,015</w:t>
      </w:r>
    </w:p>
    <w:p w:rsidR="00255E65" w:rsidRPr="00255E65" w:rsidRDefault="00255E65" w:rsidP="00255E65">
      <w:pPr>
        <w:pStyle w:val="a3"/>
        <w:spacing w:after="0"/>
        <w:jc w:val="both"/>
        <w:rPr>
          <w:b/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pStyle w:val="a3"/>
        <w:numPr>
          <w:ilvl w:val="0"/>
          <w:numId w:val="4"/>
        </w:numPr>
        <w:spacing w:after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0,062</w:t>
      </w:r>
    </w:p>
    <w:p w:rsidR="00255E65" w:rsidRPr="00255E65" w:rsidRDefault="00255E65" w:rsidP="00255E65">
      <w:pPr>
        <w:pStyle w:val="a3"/>
        <w:spacing w:after="0"/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pStyle w:val="a3"/>
        <w:numPr>
          <w:ilvl w:val="0"/>
          <w:numId w:val="4"/>
        </w:numPr>
        <w:spacing w:after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0,112</w:t>
      </w:r>
    </w:p>
    <w:p w:rsidR="00255E65" w:rsidRPr="00255E65" w:rsidRDefault="00255E65" w:rsidP="00255E65">
      <w:pPr>
        <w:pStyle w:val="a3"/>
        <w:spacing w:after="0"/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pStyle w:val="a3"/>
        <w:numPr>
          <w:ilvl w:val="0"/>
          <w:numId w:val="4"/>
        </w:numPr>
        <w:spacing w:after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0,082</w:t>
      </w:r>
    </w:p>
    <w:p w:rsidR="00255E65" w:rsidRPr="00255E65" w:rsidRDefault="00255E65" w:rsidP="00255E65">
      <w:pPr>
        <w:pStyle w:val="a3"/>
        <w:spacing w:after="0"/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pStyle w:val="a3"/>
        <w:spacing w:after="0"/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tabs>
          <w:tab w:val="left" w:pos="480"/>
          <w:tab w:val="num" w:pos="1572"/>
        </w:tabs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2</w:t>
      </w:r>
      <w:r w:rsidRPr="00255E65">
        <w:rPr>
          <w:noProof/>
          <w:sz w:val="28"/>
          <w:szCs w:val="28"/>
          <w:lang w:val="kk-KZ"/>
        </w:rPr>
        <w:t>. Қалыпты монохроматикалық жарық тар саңылауға түседі. Төртінші қараңғы дифракция жолағына қарай бағыт 2,2</w:t>
      </w:r>
      <w:r w:rsidRPr="00255E65">
        <w:rPr>
          <w:noProof/>
          <w:sz w:val="28"/>
          <w:szCs w:val="28"/>
          <w:vertAlign w:val="superscript"/>
          <w:lang w:val="kk-KZ"/>
        </w:rPr>
        <w:t>0</w:t>
      </w:r>
      <w:r w:rsidRPr="00255E65">
        <w:rPr>
          <w:noProof/>
          <w:sz w:val="28"/>
          <w:szCs w:val="28"/>
          <w:lang w:val="kk-KZ"/>
        </w:rPr>
        <w:t>. Жарық еніне сәйкес келетін толқын ұзындығының саны: (sin2,2</w:t>
      </w:r>
      <w:r w:rsidRPr="00255E65">
        <w:rPr>
          <w:noProof/>
          <w:sz w:val="28"/>
          <w:szCs w:val="28"/>
          <w:vertAlign w:val="superscript"/>
          <w:lang w:val="kk-KZ"/>
        </w:rPr>
        <w:t>0</w:t>
      </w:r>
      <w:r w:rsidRPr="00255E65">
        <w:rPr>
          <w:noProof/>
          <w:sz w:val="28"/>
          <w:szCs w:val="28"/>
          <w:lang w:val="kk-KZ"/>
        </w:rPr>
        <w:t xml:space="preserve"> = 0,0384, соs2,2</w:t>
      </w:r>
      <w:r w:rsidRPr="00255E65">
        <w:rPr>
          <w:noProof/>
          <w:sz w:val="28"/>
          <w:szCs w:val="28"/>
          <w:vertAlign w:val="superscript"/>
          <w:lang w:val="kk-KZ"/>
        </w:rPr>
        <w:t xml:space="preserve">0 </w:t>
      </w:r>
      <w:r w:rsidRPr="00255E65">
        <w:rPr>
          <w:noProof/>
          <w:sz w:val="28"/>
          <w:szCs w:val="28"/>
          <w:lang w:val="kk-KZ"/>
        </w:rPr>
        <w:t>= 0,9993)</w:t>
      </w:r>
    </w:p>
    <w:p w:rsidR="00255E65" w:rsidRPr="00255E65" w:rsidRDefault="00255E65" w:rsidP="00255E65">
      <w:pPr>
        <w:tabs>
          <w:tab w:val="left" w:pos="480"/>
          <w:tab w:val="num" w:pos="1572"/>
        </w:tabs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tabs>
          <w:tab w:val="left" w:pos="480"/>
          <w:tab w:val="num" w:pos="1572"/>
        </w:tabs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5"/>
        </w:numPr>
        <w:tabs>
          <w:tab w:val="left" w:pos="480"/>
        </w:tabs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82</w:t>
      </w:r>
    </w:p>
    <w:p w:rsidR="00255E65" w:rsidRPr="00255E65" w:rsidRDefault="00255E65" w:rsidP="00255E65">
      <w:pPr>
        <w:tabs>
          <w:tab w:val="left" w:pos="480"/>
        </w:tabs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5"/>
        </w:numPr>
        <w:tabs>
          <w:tab w:val="left" w:pos="480"/>
        </w:tabs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14</w:t>
      </w:r>
    </w:p>
    <w:p w:rsidR="00255E65" w:rsidRPr="00255E65" w:rsidRDefault="00255E65" w:rsidP="00255E65">
      <w:pPr>
        <w:tabs>
          <w:tab w:val="left" w:pos="480"/>
        </w:tabs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5"/>
        </w:numPr>
        <w:tabs>
          <w:tab w:val="left" w:pos="480"/>
        </w:tabs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104</w:t>
      </w:r>
    </w:p>
    <w:p w:rsidR="00255E65" w:rsidRPr="00255E65" w:rsidRDefault="00255E65" w:rsidP="00255E65">
      <w:pPr>
        <w:tabs>
          <w:tab w:val="left" w:pos="480"/>
        </w:tabs>
        <w:jc w:val="both"/>
        <w:rPr>
          <w:b/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5"/>
        </w:numPr>
        <w:tabs>
          <w:tab w:val="left" w:pos="480"/>
        </w:tabs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68</w:t>
      </w:r>
    </w:p>
    <w:p w:rsidR="00255E65" w:rsidRPr="00255E65" w:rsidRDefault="00255E65" w:rsidP="00255E65">
      <w:pPr>
        <w:tabs>
          <w:tab w:val="left" w:pos="480"/>
        </w:tabs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5"/>
        </w:numPr>
        <w:tabs>
          <w:tab w:val="left" w:pos="480"/>
        </w:tabs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74</w:t>
      </w:r>
    </w:p>
    <w:p w:rsidR="00255E65" w:rsidRPr="00255E65" w:rsidRDefault="00255E65" w:rsidP="00255E65">
      <w:pPr>
        <w:tabs>
          <w:tab w:val="left" w:pos="480"/>
        </w:tabs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tabs>
          <w:tab w:val="left" w:pos="480"/>
        </w:tabs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3</w:t>
      </w:r>
      <w:r w:rsidRPr="00255E65">
        <w:rPr>
          <w:noProof/>
          <w:sz w:val="28"/>
          <w:szCs w:val="28"/>
          <w:lang w:val="kk-KZ"/>
        </w:rPr>
        <w:t>. Брюстер шарты орындалғанда, интерфейске түсетін жарық сәулесінің сыну бұрышы 40</w:t>
      </w:r>
      <w:r w:rsidRPr="00255E65">
        <w:rPr>
          <w:noProof/>
          <w:sz w:val="28"/>
          <w:szCs w:val="28"/>
          <w:vertAlign w:val="superscript"/>
          <w:lang w:val="kk-KZ"/>
        </w:rPr>
        <w:t>0</w:t>
      </w:r>
      <w:r w:rsidRPr="00255E65">
        <w:rPr>
          <w:noProof/>
          <w:sz w:val="28"/>
          <w:szCs w:val="28"/>
          <w:lang w:val="kk-KZ"/>
        </w:rPr>
        <w:t>. Сәуленің түсу бұрышы мынаған тең:</w:t>
      </w:r>
    </w:p>
    <w:p w:rsidR="00255E65" w:rsidRPr="00255E65" w:rsidRDefault="00255E65" w:rsidP="00255E65">
      <w:p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50</w:t>
      </w:r>
      <w:r w:rsidRPr="00255E65">
        <w:rPr>
          <w:noProof/>
          <w:sz w:val="28"/>
          <w:szCs w:val="28"/>
          <w:vertAlign w:val="superscript"/>
          <w:lang w:val="kk-KZ"/>
        </w:rPr>
        <w:t>0</w:t>
      </w:r>
    </w:p>
    <w:p w:rsidR="00255E65" w:rsidRPr="00255E65" w:rsidRDefault="00255E65" w:rsidP="00255E65">
      <w:pPr>
        <w:tabs>
          <w:tab w:val="left" w:pos="360"/>
        </w:tabs>
        <w:autoSpaceDE w:val="0"/>
        <w:autoSpaceDN w:val="0"/>
        <w:adjustRightInd w:val="0"/>
        <w:jc w:val="both"/>
        <w:rPr>
          <w:b/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30</w:t>
      </w:r>
      <w:r w:rsidRPr="00255E65">
        <w:rPr>
          <w:noProof/>
          <w:sz w:val="28"/>
          <w:szCs w:val="28"/>
          <w:vertAlign w:val="superscript"/>
          <w:lang w:val="kk-KZ"/>
        </w:rPr>
        <w:t>0</w:t>
      </w:r>
    </w:p>
    <w:p w:rsidR="00255E65" w:rsidRPr="00255E65" w:rsidRDefault="00255E65" w:rsidP="00255E65">
      <w:p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40</w:t>
      </w:r>
      <w:r w:rsidRPr="00255E65">
        <w:rPr>
          <w:noProof/>
          <w:sz w:val="28"/>
          <w:szCs w:val="28"/>
          <w:vertAlign w:val="superscript"/>
          <w:lang w:val="kk-KZ"/>
        </w:rPr>
        <w:t>0</w:t>
      </w:r>
    </w:p>
    <w:p w:rsidR="00255E65" w:rsidRPr="00255E65" w:rsidRDefault="00255E65" w:rsidP="00255E65">
      <w:p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45</w:t>
      </w:r>
      <w:r w:rsidRPr="00255E65">
        <w:rPr>
          <w:noProof/>
          <w:sz w:val="28"/>
          <w:szCs w:val="28"/>
          <w:vertAlign w:val="superscript"/>
          <w:lang w:val="kk-KZ"/>
        </w:rPr>
        <w:t>0</w:t>
      </w:r>
    </w:p>
    <w:p w:rsidR="00255E65" w:rsidRPr="00255E65" w:rsidRDefault="00255E65" w:rsidP="00255E65">
      <w:p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55</w:t>
      </w:r>
      <w:r w:rsidRPr="00255E65">
        <w:rPr>
          <w:noProof/>
          <w:sz w:val="28"/>
          <w:szCs w:val="28"/>
          <w:vertAlign w:val="superscript"/>
          <w:lang w:val="kk-KZ"/>
        </w:rPr>
        <w:t>0</w:t>
      </w:r>
    </w:p>
    <w:p w:rsidR="00255E65" w:rsidRPr="00255E65" w:rsidRDefault="00255E65" w:rsidP="00255E65">
      <w:p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pStyle w:val="a3"/>
        <w:spacing w:after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lastRenderedPageBreak/>
        <w:t>4</w:t>
      </w:r>
      <w:r w:rsidRPr="00255E65">
        <w:rPr>
          <w:noProof/>
          <w:sz w:val="28"/>
          <w:szCs w:val="28"/>
          <w:lang w:val="kk-KZ"/>
        </w:rPr>
        <w:t>. Анализатор арқылы өтетін поляризацияланған жарықтың қарқындылығы 4 есе азаяды. Поляризация жазықтықтарының арасындағы бұрыш:</w:t>
      </w:r>
    </w:p>
    <w:p w:rsidR="00255E65" w:rsidRPr="00255E65" w:rsidRDefault="00255E65" w:rsidP="00255E65">
      <w:pPr>
        <w:pStyle w:val="a3"/>
        <w:spacing w:after="0"/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2"/>
        </w:numPr>
        <w:tabs>
          <w:tab w:val="left" w:pos="360"/>
          <w:tab w:val="left" w:pos="400"/>
        </w:tabs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20</w:t>
      </w:r>
      <w:r w:rsidRPr="00255E65">
        <w:rPr>
          <w:noProof/>
          <w:sz w:val="28"/>
          <w:szCs w:val="28"/>
          <w:vertAlign w:val="superscript"/>
          <w:lang w:val="kk-KZ"/>
        </w:rPr>
        <w:t>0</w:t>
      </w:r>
    </w:p>
    <w:p w:rsidR="00255E65" w:rsidRPr="00255E65" w:rsidRDefault="00255E65" w:rsidP="00255E65">
      <w:pPr>
        <w:tabs>
          <w:tab w:val="left" w:pos="360"/>
          <w:tab w:val="left" w:pos="400"/>
        </w:tabs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2"/>
        </w:numPr>
        <w:tabs>
          <w:tab w:val="left" w:pos="360"/>
          <w:tab w:val="left" w:pos="400"/>
        </w:tabs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30</w:t>
      </w:r>
      <w:r w:rsidRPr="00255E65">
        <w:rPr>
          <w:noProof/>
          <w:sz w:val="28"/>
          <w:szCs w:val="28"/>
          <w:vertAlign w:val="superscript"/>
          <w:lang w:val="kk-KZ"/>
        </w:rPr>
        <w:t>0</w:t>
      </w:r>
    </w:p>
    <w:p w:rsidR="00255E65" w:rsidRPr="00255E65" w:rsidRDefault="00255E65" w:rsidP="00255E65">
      <w:pPr>
        <w:tabs>
          <w:tab w:val="left" w:pos="360"/>
          <w:tab w:val="left" w:pos="400"/>
        </w:tabs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2"/>
        </w:numPr>
        <w:tabs>
          <w:tab w:val="left" w:pos="360"/>
          <w:tab w:val="left" w:pos="400"/>
        </w:tabs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45</w:t>
      </w:r>
      <w:r w:rsidRPr="00255E65">
        <w:rPr>
          <w:noProof/>
          <w:sz w:val="28"/>
          <w:szCs w:val="28"/>
          <w:vertAlign w:val="superscript"/>
          <w:lang w:val="kk-KZ"/>
        </w:rPr>
        <w:t>0</w:t>
      </w:r>
    </w:p>
    <w:p w:rsidR="00255E65" w:rsidRPr="00255E65" w:rsidRDefault="00255E65" w:rsidP="00255E65">
      <w:pPr>
        <w:tabs>
          <w:tab w:val="left" w:pos="360"/>
          <w:tab w:val="left" w:pos="400"/>
        </w:tabs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2"/>
        </w:numPr>
        <w:tabs>
          <w:tab w:val="left" w:pos="360"/>
          <w:tab w:val="left" w:pos="400"/>
        </w:tabs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60</w:t>
      </w:r>
      <w:r w:rsidRPr="00255E65">
        <w:rPr>
          <w:noProof/>
          <w:sz w:val="28"/>
          <w:szCs w:val="28"/>
          <w:vertAlign w:val="superscript"/>
          <w:lang w:val="kk-KZ"/>
        </w:rPr>
        <w:t>0</w:t>
      </w:r>
    </w:p>
    <w:p w:rsidR="00255E65" w:rsidRPr="00255E65" w:rsidRDefault="00255E65" w:rsidP="00255E65">
      <w:pPr>
        <w:tabs>
          <w:tab w:val="left" w:pos="360"/>
          <w:tab w:val="left" w:pos="400"/>
        </w:tabs>
        <w:jc w:val="both"/>
        <w:rPr>
          <w:b/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2"/>
        </w:numPr>
        <w:tabs>
          <w:tab w:val="left" w:pos="360"/>
          <w:tab w:val="left" w:pos="400"/>
        </w:tabs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70</w:t>
      </w:r>
      <w:r w:rsidRPr="00255E65">
        <w:rPr>
          <w:noProof/>
          <w:sz w:val="28"/>
          <w:szCs w:val="28"/>
          <w:vertAlign w:val="superscript"/>
          <w:lang w:val="kk-KZ"/>
        </w:rPr>
        <w:t>0</w:t>
      </w:r>
    </w:p>
    <w:p w:rsidR="00255E65" w:rsidRPr="00255E65" w:rsidRDefault="00255E65" w:rsidP="00255E65">
      <w:pPr>
        <w:tabs>
          <w:tab w:val="left" w:pos="360"/>
          <w:tab w:val="left" w:pos="400"/>
        </w:tabs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tabs>
          <w:tab w:val="left" w:pos="360"/>
          <w:tab w:val="left" w:pos="400"/>
        </w:tabs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5</w:t>
      </w:r>
      <w:r w:rsidRPr="00255E65">
        <w:rPr>
          <w:noProof/>
          <w:sz w:val="28"/>
          <w:szCs w:val="28"/>
          <w:lang w:val="kk-KZ"/>
        </w:rPr>
        <w:t>. Поляризатор мен анализатордың поляризация жазықтықтары арасындағы бұрыш 45°. Мұндай жүйе арқылы өтетін табиғи жарық келесі жағдайларда әлсірейді:</w:t>
      </w:r>
    </w:p>
    <w:p w:rsidR="00255E65" w:rsidRPr="00255E65" w:rsidRDefault="00255E65" w:rsidP="00255E65">
      <w:p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 xml:space="preserve">2 </w:t>
      </w:r>
      <w:r w:rsidRPr="00255E65">
        <w:rPr>
          <w:noProof/>
          <w:sz w:val="28"/>
          <w:szCs w:val="28"/>
          <w:lang w:val="kk-KZ"/>
        </w:rPr>
        <w:t>есе</w:t>
      </w:r>
    </w:p>
    <w:p w:rsidR="00255E65" w:rsidRPr="00255E65" w:rsidRDefault="00255E65" w:rsidP="00255E65">
      <w:p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4 есе</w:t>
      </w:r>
    </w:p>
    <w:p w:rsidR="00255E65" w:rsidRPr="00255E65" w:rsidRDefault="00255E65" w:rsidP="00255E65">
      <w:pPr>
        <w:tabs>
          <w:tab w:val="left" w:pos="360"/>
        </w:tabs>
        <w:autoSpaceDE w:val="0"/>
        <w:autoSpaceDN w:val="0"/>
        <w:adjustRightInd w:val="0"/>
        <w:jc w:val="both"/>
        <w:rPr>
          <w:b/>
          <w:noProof/>
          <w:sz w:val="28"/>
          <w:szCs w:val="28"/>
          <w:lang w:val="kk-KZ"/>
        </w:rPr>
      </w:pPr>
    </w:p>
    <w:p w:rsidR="00255E65" w:rsidRPr="00255E65" w:rsidRDefault="00255E65" w:rsidP="00255E65">
      <w:pPr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6 есе</w:t>
      </w:r>
    </w:p>
    <w:p w:rsidR="00255E65" w:rsidRPr="00255E65" w:rsidRDefault="00255E65" w:rsidP="00255E65">
      <w:pPr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255E65">
        <w:rPr>
          <w:noProof/>
          <w:sz w:val="28"/>
          <w:szCs w:val="28"/>
          <w:lang w:val="kk-KZ"/>
        </w:rPr>
        <w:t>8 есе</w:t>
      </w:r>
    </w:p>
    <w:p w:rsidR="00F31EFB" w:rsidRPr="00255E65" w:rsidRDefault="00255E65" w:rsidP="00255E65">
      <w:pPr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jc w:val="both"/>
        <w:rPr>
          <w:noProof/>
          <w:lang w:val="kk-KZ"/>
        </w:rPr>
      </w:pPr>
      <w:r w:rsidRPr="00255E65">
        <w:rPr>
          <w:noProof/>
          <w:sz w:val="28"/>
          <w:szCs w:val="28"/>
          <w:lang w:val="kk-KZ"/>
        </w:rPr>
        <w:t>10 есе</w:t>
      </w:r>
    </w:p>
    <w:sectPr w:rsidR="00F31EFB" w:rsidRPr="00255E65" w:rsidSect="00255E65">
      <w:pgSz w:w="11906" w:h="16838"/>
      <w:pgMar w:top="1134" w:right="1701" w:bottom="1134" w:left="56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0137F"/>
    <w:multiLevelType w:val="hybridMultilevel"/>
    <w:tmpl w:val="57249090"/>
    <w:lvl w:ilvl="0" w:tplc="10B4159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DE6351"/>
    <w:multiLevelType w:val="hybridMultilevel"/>
    <w:tmpl w:val="D67855C0"/>
    <w:lvl w:ilvl="0" w:tplc="10B4159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870"/>
        </w:tabs>
        <w:ind w:left="87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90"/>
        </w:tabs>
        <w:ind w:left="159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10"/>
        </w:tabs>
        <w:ind w:left="231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30"/>
        </w:tabs>
        <w:ind w:left="303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50"/>
        </w:tabs>
        <w:ind w:left="375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470"/>
        </w:tabs>
        <w:ind w:left="447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90"/>
        </w:tabs>
        <w:ind w:left="5190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10"/>
        </w:tabs>
        <w:ind w:left="5910" w:hanging="360"/>
      </w:pPr>
    </w:lvl>
  </w:abstractNum>
  <w:abstractNum w:abstractNumId="2" w15:restartNumberingAfterBreak="0">
    <w:nsid w:val="316D66E8"/>
    <w:multiLevelType w:val="hybridMultilevel"/>
    <w:tmpl w:val="608445EE"/>
    <w:lvl w:ilvl="0" w:tplc="10B4159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80724B"/>
    <w:multiLevelType w:val="hybridMultilevel"/>
    <w:tmpl w:val="CA6AEE98"/>
    <w:lvl w:ilvl="0" w:tplc="10B4159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2DE4301"/>
    <w:multiLevelType w:val="hybridMultilevel"/>
    <w:tmpl w:val="926E1F60"/>
    <w:lvl w:ilvl="0" w:tplc="10B4159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870"/>
        </w:tabs>
        <w:ind w:left="87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90"/>
        </w:tabs>
        <w:ind w:left="159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10"/>
        </w:tabs>
        <w:ind w:left="231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30"/>
        </w:tabs>
        <w:ind w:left="303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50"/>
        </w:tabs>
        <w:ind w:left="375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470"/>
        </w:tabs>
        <w:ind w:left="447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90"/>
        </w:tabs>
        <w:ind w:left="5190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10"/>
        </w:tabs>
        <w:ind w:left="5910" w:hanging="360"/>
      </w:pPr>
    </w:lvl>
  </w:abstractNum>
  <w:num w:numId="1" w16cid:durableId="116366766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7976415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418858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8095986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2987454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E65"/>
    <w:rsid w:val="00255E65"/>
    <w:rsid w:val="00D00AEE"/>
    <w:rsid w:val="00D85FF6"/>
    <w:rsid w:val="00E273B5"/>
    <w:rsid w:val="00F3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99385"/>
  <w15:chartTrackingRefBased/>
  <w15:docId w15:val="{BD11CAC5-F87B-FE40-A706-0A52ED41F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5E65"/>
    <w:rPr>
      <w:rFonts w:ascii="Times New Roman" w:eastAsia="Times New Roman" w:hAnsi="Times New Roman" w:cs="Times New Roman"/>
      <w:kern w:val="0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55E65"/>
    <w:pPr>
      <w:spacing w:after="120"/>
    </w:pPr>
  </w:style>
  <w:style w:type="character" w:customStyle="1" w:styleId="a4">
    <w:name w:val="Основной текст Знак"/>
    <w:basedOn w:val="a0"/>
    <w:link w:val="a3"/>
    <w:rsid w:val="00255E65"/>
    <w:rPr>
      <w:rFonts w:ascii="Times New Roman" w:eastAsia="Times New Roman" w:hAnsi="Times New Roman" w:cs="Times New Roman"/>
      <w:kern w:val="0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2025-01-27T09:14:00Z</dcterms:created>
  <dcterms:modified xsi:type="dcterms:W3CDTF">2025-01-27T09:18:00Z</dcterms:modified>
</cp:coreProperties>
</file>